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97B" w:rsidRPr="00871A9F" w:rsidRDefault="0091497B" w:rsidP="0091497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871A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97B" w:rsidRPr="00871A9F" w:rsidRDefault="0091497B" w:rsidP="0091497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/>
        </w:rPr>
      </w:pPr>
      <w:r w:rsidRPr="00871A9F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/>
        </w:rPr>
        <w:t>УКРАЇНА</w:t>
      </w:r>
    </w:p>
    <w:p w:rsidR="0091497B" w:rsidRPr="00871A9F" w:rsidRDefault="0091497B" w:rsidP="0091497B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/>
        </w:rPr>
      </w:pPr>
      <w:r w:rsidRPr="00871A9F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/>
        </w:rPr>
        <w:t>РОГАТИНСЬКА МІСЬКА РАДА</w:t>
      </w:r>
    </w:p>
    <w:p w:rsidR="0091497B" w:rsidRPr="00871A9F" w:rsidRDefault="0091497B" w:rsidP="0091497B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/>
        </w:rPr>
      </w:pPr>
      <w:r w:rsidRPr="00871A9F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/>
        </w:rPr>
        <w:t>ІВАНО-ФРАНКІВСЬКОЇ ОБЛАСТІ</w:t>
      </w:r>
    </w:p>
    <w:p w:rsidR="0091497B" w:rsidRPr="00871A9F" w:rsidRDefault="0097382B" w:rsidP="0091497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/>
        </w:rPr>
      </w:pPr>
      <w:r w:rsidRPr="0097382B">
        <w:rPr>
          <w:noProof/>
        </w:rPr>
        <w:pict>
          <v:line id="Прямая соединительная линия 4" o:spid="_x0000_s1026" style="position:absolute;left:0;text-align:left;flip:y;z-index:251658240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1497B" w:rsidRPr="00871A9F" w:rsidRDefault="0091497B" w:rsidP="0091497B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871A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РІШЕННЯ</w:t>
      </w:r>
    </w:p>
    <w:p w:rsidR="0091497B" w:rsidRPr="00871A9F" w:rsidRDefault="0091497B" w:rsidP="0091497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91497B" w:rsidRPr="00871A9F" w:rsidRDefault="0091497B" w:rsidP="0091497B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29 вересня</w:t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2022 р. № </w:t>
      </w:r>
      <w:r w:rsidR="006D3F3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5096</w:t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29</w:t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сесія</w:t>
      </w:r>
      <w:proofErr w:type="spellEnd"/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VIII</w:t>
      </w: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скликання</w:t>
      </w:r>
      <w:proofErr w:type="spellEnd"/>
    </w:p>
    <w:p w:rsidR="0091497B" w:rsidRDefault="0091497B" w:rsidP="0091497B">
      <w:pPr>
        <w:spacing w:after="0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871A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м. Рогатин</w:t>
      </w:r>
    </w:p>
    <w:p w:rsidR="0091497B" w:rsidRDefault="0091497B" w:rsidP="0091497B">
      <w:pPr>
        <w:spacing w:after="0"/>
        <w:ind w:left="180" w:right="-540"/>
        <w:rPr>
          <w:sz w:val="24"/>
          <w:szCs w:val="24"/>
        </w:rPr>
      </w:pPr>
    </w:p>
    <w:p w:rsidR="0091497B" w:rsidRPr="0091497B" w:rsidRDefault="0091497B" w:rsidP="0091497B">
      <w:pPr>
        <w:ind w:left="180" w:right="278"/>
        <w:rPr>
          <w:rFonts w:ascii="Times New Roman" w:hAnsi="Times New Roman"/>
          <w:vanish/>
          <w:color w:val="FF0000"/>
          <w:sz w:val="28"/>
          <w:szCs w:val="28"/>
        </w:rPr>
      </w:pPr>
      <w:r w:rsidRPr="0091497B">
        <w:rPr>
          <w:rFonts w:ascii="Times New Roman" w:hAnsi="Times New Roman"/>
          <w:vanish/>
          <w:color w:val="FF0000"/>
          <w:sz w:val="28"/>
          <w:szCs w:val="28"/>
        </w:rPr>
        <w:t>{name}</w:t>
      </w:r>
    </w:p>
    <w:p w:rsidR="0091497B" w:rsidRDefault="0091497B" w:rsidP="00914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97B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 xml:space="preserve">надання згоди на </w:t>
      </w:r>
      <w:r w:rsidRPr="0091497B">
        <w:rPr>
          <w:rFonts w:ascii="Times New Roman" w:hAnsi="Times New Roman" w:cs="Times New Roman"/>
          <w:sz w:val="28"/>
          <w:szCs w:val="28"/>
        </w:rPr>
        <w:t xml:space="preserve">безоплатне </w:t>
      </w:r>
    </w:p>
    <w:p w:rsidR="0091497B" w:rsidRDefault="0091497B" w:rsidP="00914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97B">
        <w:rPr>
          <w:rFonts w:ascii="Times New Roman" w:hAnsi="Times New Roman" w:cs="Times New Roman"/>
          <w:sz w:val="28"/>
          <w:szCs w:val="28"/>
        </w:rPr>
        <w:t xml:space="preserve">прийняття з державної власності </w:t>
      </w:r>
    </w:p>
    <w:p w:rsidR="0091497B" w:rsidRDefault="0091497B" w:rsidP="00914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97B">
        <w:rPr>
          <w:rFonts w:ascii="Times New Roman" w:hAnsi="Times New Roman" w:cs="Times New Roman"/>
          <w:sz w:val="28"/>
          <w:szCs w:val="28"/>
        </w:rPr>
        <w:t xml:space="preserve">у комунальну власність Рогатинської </w:t>
      </w:r>
    </w:p>
    <w:p w:rsidR="0091497B" w:rsidRDefault="0091497B" w:rsidP="00914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97B">
        <w:rPr>
          <w:rFonts w:ascii="Times New Roman" w:hAnsi="Times New Roman" w:cs="Times New Roman"/>
          <w:sz w:val="28"/>
          <w:szCs w:val="28"/>
        </w:rPr>
        <w:t xml:space="preserve">міської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1497B">
        <w:rPr>
          <w:rFonts w:ascii="Times New Roman" w:hAnsi="Times New Roman" w:cs="Times New Roman"/>
          <w:sz w:val="28"/>
          <w:szCs w:val="28"/>
        </w:rPr>
        <w:t>ериторіал</w:t>
      </w:r>
      <w:r>
        <w:rPr>
          <w:rFonts w:ascii="Times New Roman" w:hAnsi="Times New Roman" w:cs="Times New Roman"/>
          <w:sz w:val="28"/>
          <w:szCs w:val="28"/>
        </w:rPr>
        <w:t xml:space="preserve">ьної громади </w:t>
      </w:r>
    </w:p>
    <w:p w:rsidR="0091497B" w:rsidRPr="00493155" w:rsidRDefault="0091497B" w:rsidP="00914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шкільних автобусів</w:t>
      </w:r>
    </w:p>
    <w:p w:rsidR="0091497B" w:rsidRPr="008A1C7B" w:rsidRDefault="0091497B" w:rsidP="0091497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91497B" w:rsidRPr="009E6331" w:rsidRDefault="0091497B" w:rsidP="00914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90B" w:rsidRDefault="0091497B" w:rsidP="006A021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497B">
        <w:rPr>
          <w:rFonts w:ascii="Times New Roman" w:hAnsi="Times New Roman" w:cs="Times New Roman"/>
          <w:color w:val="000000"/>
          <w:sz w:val="28"/>
          <w:szCs w:val="28"/>
        </w:rPr>
        <w:t>Відповідно до статей</w:t>
      </w:r>
      <w:r w:rsidR="0028590B" w:rsidRPr="00285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590B" w:rsidRPr="0091497B">
        <w:rPr>
          <w:rFonts w:ascii="Times New Roman" w:hAnsi="Times New Roman" w:cs="Times New Roman"/>
          <w:color w:val="000000"/>
          <w:sz w:val="28"/>
          <w:szCs w:val="28"/>
        </w:rPr>
        <w:t>26, 60  Закону України «Про місцеве самоврядування в Україні»</w:t>
      </w:r>
      <w:r w:rsidR="0028590B">
        <w:rPr>
          <w:rFonts w:ascii="Times New Roman" w:hAnsi="Times New Roman" w:cs="Times New Roman"/>
          <w:color w:val="000000"/>
          <w:sz w:val="28"/>
          <w:szCs w:val="28"/>
        </w:rPr>
        <w:t>, статей</w:t>
      </w:r>
      <w:r w:rsidRPr="0091497B">
        <w:rPr>
          <w:rFonts w:ascii="Times New Roman" w:hAnsi="Times New Roman" w:cs="Times New Roman"/>
          <w:color w:val="000000"/>
          <w:sz w:val="28"/>
          <w:szCs w:val="28"/>
        </w:rPr>
        <w:t xml:space="preserve"> 3,4,7 Закону Украї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 «Про передачу об’єктів права </w:t>
      </w:r>
      <w:r w:rsidRPr="0091497B">
        <w:rPr>
          <w:rFonts w:ascii="Times New Roman" w:hAnsi="Times New Roman" w:cs="Times New Roman"/>
          <w:color w:val="000000"/>
          <w:sz w:val="28"/>
          <w:szCs w:val="28"/>
        </w:rPr>
        <w:t xml:space="preserve">державної та комунальної власності», </w:t>
      </w:r>
      <w:r w:rsidR="006A021D">
        <w:rPr>
          <w:rFonts w:ascii="Times New Roman" w:hAnsi="Times New Roman" w:cs="Times New Roman"/>
          <w:color w:val="000000"/>
          <w:sz w:val="28"/>
          <w:szCs w:val="28"/>
        </w:rPr>
        <w:t xml:space="preserve">беручи до уваги лист Івано-Франківської районної військової адміністрації від 09 вересня 2022 року № 467/01-32/071, </w:t>
      </w:r>
      <w:r w:rsidR="0028590B">
        <w:rPr>
          <w:rFonts w:ascii="Times New Roman" w:hAnsi="Times New Roman" w:cs="Times New Roman"/>
          <w:color w:val="000000"/>
          <w:sz w:val="28"/>
          <w:szCs w:val="28"/>
        </w:rPr>
        <w:t>з метою забезпечення безоплатної передачі</w:t>
      </w:r>
      <w:r w:rsidR="006A021D">
        <w:rPr>
          <w:rFonts w:ascii="Times New Roman" w:hAnsi="Times New Roman" w:cs="Times New Roman"/>
          <w:color w:val="000000"/>
          <w:sz w:val="28"/>
          <w:szCs w:val="28"/>
        </w:rPr>
        <w:t xml:space="preserve"> з державної власності у комунальну власність Рогатинської міської територіальної громади шкільних автобусів, які перебувають на балансі відділів освіти </w:t>
      </w:r>
      <w:r w:rsidR="00A9761A">
        <w:rPr>
          <w:rFonts w:ascii="Times New Roman" w:hAnsi="Times New Roman" w:cs="Times New Roman"/>
          <w:color w:val="000000"/>
          <w:sz w:val="28"/>
          <w:szCs w:val="28"/>
        </w:rPr>
        <w:t>рай</w:t>
      </w:r>
      <w:r w:rsidR="006A021D">
        <w:rPr>
          <w:rFonts w:ascii="Times New Roman" w:hAnsi="Times New Roman" w:cs="Times New Roman"/>
          <w:color w:val="000000"/>
          <w:sz w:val="28"/>
          <w:szCs w:val="28"/>
        </w:rPr>
        <w:t>держадміністрацій,</w:t>
      </w:r>
      <w:r w:rsidR="00285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497B">
        <w:rPr>
          <w:rFonts w:ascii="Times New Roman" w:hAnsi="Times New Roman" w:cs="Times New Roman"/>
          <w:color w:val="000000"/>
          <w:sz w:val="28"/>
          <w:szCs w:val="28"/>
        </w:rPr>
        <w:t>міська рада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ВИРІШИЛА</w:t>
      </w:r>
      <w:r w:rsidR="0028590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6A02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1497B" w:rsidRDefault="0091497B" w:rsidP="0028590B">
      <w:pPr>
        <w:pStyle w:val="a6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90B">
        <w:rPr>
          <w:rFonts w:ascii="Times New Roman" w:hAnsi="Times New Roman" w:cs="Times New Roman"/>
          <w:color w:val="000000"/>
          <w:sz w:val="28"/>
          <w:szCs w:val="28"/>
        </w:rPr>
        <w:t xml:space="preserve">Надати згоду на безоплатне прийняття з державної </w:t>
      </w:r>
      <w:r w:rsidR="007D145A">
        <w:rPr>
          <w:rFonts w:ascii="Times New Roman" w:hAnsi="Times New Roman" w:cs="Times New Roman"/>
          <w:color w:val="000000"/>
          <w:sz w:val="28"/>
          <w:szCs w:val="28"/>
        </w:rPr>
        <w:t xml:space="preserve">власності </w:t>
      </w:r>
      <w:r w:rsidRPr="0028590B">
        <w:rPr>
          <w:rFonts w:ascii="Times New Roman" w:hAnsi="Times New Roman" w:cs="Times New Roman"/>
          <w:color w:val="000000"/>
          <w:sz w:val="28"/>
          <w:szCs w:val="28"/>
        </w:rPr>
        <w:t xml:space="preserve">у комунальну власність </w:t>
      </w:r>
      <w:r w:rsidR="0028590B">
        <w:rPr>
          <w:rFonts w:ascii="Times New Roman" w:hAnsi="Times New Roman" w:cs="Times New Roman"/>
          <w:color w:val="000000"/>
          <w:sz w:val="28"/>
          <w:szCs w:val="28"/>
        </w:rPr>
        <w:t>Рогатинської</w:t>
      </w:r>
      <w:r w:rsidRPr="0028590B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територіальної громади </w:t>
      </w:r>
      <w:r w:rsidR="0028590B">
        <w:rPr>
          <w:rFonts w:ascii="Times New Roman" w:hAnsi="Times New Roman" w:cs="Times New Roman"/>
          <w:sz w:val="28"/>
          <w:szCs w:val="28"/>
        </w:rPr>
        <w:t>шкільних автобусів</w:t>
      </w:r>
      <w:r w:rsidR="007D145A">
        <w:rPr>
          <w:rFonts w:ascii="Times New Roman" w:hAnsi="Times New Roman" w:cs="Times New Roman"/>
          <w:sz w:val="28"/>
          <w:szCs w:val="28"/>
        </w:rPr>
        <w:t>,</w:t>
      </w:r>
      <w:r w:rsidR="00285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590B">
        <w:rPr>
          <w:rFonts w:ascii="Times New Roman" w:hAnsi="Times New Roman" w:cs="Times New Roman"/>
          <w:color w:val="000000"/>
          <w:sz w:val="28"/>
          <w:szCs w:val="28"/>
        </w:rPr>
        <w:t>згідно з додатком</w:t>
      </w:r>
      <w:r w:rsidR="006A021D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Pr="0028590B">
        <w:rPr>
          <w:rFonts w:ascii="Times New Roman" w:hAnsi="Times New Roman" w:cs="Times New Roman"/>
          <w:color w:val="000000"/>
          <w:sz w:val="28"/>
          <w:szCs w:val="28"/>
        </w:rPr>
        <w:t xml:space="preserve">, з зобов’язанням використовувати </w:t>
      </w:r>
      <w:r w:rsidR="0028590B">
        <w:rPr>
          <w:rFonts w:ascii="Times New Roman" w:hAnsi="Times New Roman" w:cs="Times New Roman"/>
          <w:color w:val="000000"/>
          <w:sz w:val="28"/>
          <w:szCs w:val="28"/>
        </w:rPr>
        <w:t xml:space="preserve">шкільні автобуси </w:t>
      </w:r>
      <w:r w:rsidRPr="0028590B">
        <w:rPr>
          <w:rFonts w:ascii="Times New Roman" w:hAnsi="Times New Roman" w:cs="Times New Roman"/>
          <w:color w:val="000000"/>
          <w:sz w:val="28"/>
          <w:szCs w:val="28"/>
        </w:rPr>
        <w:t>за цільовим призначенням та не відчужувати у приватну власність.</w:t>
      </w:r>
    </w:p>
    <w:p w:rsidR="0028590B" w:rsidRPr="0028590B" w:rsidRDefault="0028590B" w:rsidP="00195C2D">
      <w:pPr>
        <w:pStyle w:val="a6"/>
        <w:numPr>
          <w:ilvl w:val="0"/>
          <w:numId w:val="1"/>
        </w:numPr>
        <w:tabs>
          <w:tab w:val="left" w:pos="993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Контроль </w:t>
      </w:r>
      <w:r w:rsidRPr="0091497B">
        <w:rPr>
          <w:rFonts w:ascii="Times New Roman" w:hAnsi="Times New Roman" w:cs="Times New Roman"/>
          <w:color w:val="000000"/>
          <w:sz w:val="28"/>
          <w:szCs w:val="28"/>
        </w:rPr>
        <w:t>за виконанням цього рішення покласти на</w:t>
      </w:r>
      <w:r w:rsidR="006A02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021D" w:rsidRPr="006A021D">
        <w:rPr>
          <w:rFonts w:ascii="Times New Roman" w:hAnsi="Times New Roman" w:cs="Times New Roman"/>
          <w:color w:val="000000"/>
          <w:sz w:val="28"/>
          <w:szCs w:val="28"/>
        </w:rPr>
        <w:t xml:space="preserve">постійну комісію </w:t>
      </w:r>
      <w:r w:rsidR="00195C2D" w:rsidRPr="00195C2D">
        <w:rPr>
          <w:rFonts w:ascii="Times New Roman" w:hAnsi="Times New Roman" w:cs="Times New Roman"/>
          <w:color w:val="000000"/>
          <w:sz w:val="28"/>
          <w:szCs w:val="28"/>
        </w:rPr>
        <w:t>з питань стратегічного розвитку, бюджету і фінансів, комунальної власності та регуляторної політики</w:t>
      </w:r>
      <w:r w:rsidR="006A021D" w:rsidRPr="006A021D">
        <w:rPr>
          <w:rFonts w:ascii="Times New Roman" w:hAnsi="Times New Roman" w:cs="Times New Roman"/>
          <w:color w:val="000000"/>
          <w:sz w:val="28"/>
          <w:szCs w:val="28"/>
        </w:rPr>
        <w:t xml:space="preserve"> (голова комісії – Тетяна </w:t>
      </w:r>
      <w:r w:rsidR="00195C2D">
        <w:rPr>
          <w:rFonts w:ascii="Times New Roman" w:hAnsi="Times New Roman" w:cs="Times New Roman"/>
          <w:color w:val="000000"/>
          <w:sz w:val="28"/>
          <w:szCs w:val="28"/>
        </w:rPr>
        <w:t>Винник</w:t>
      </w:r>
      <w:r w:rsidR="006A021D" w:rsidRPr="006A021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91497B" w:rsidRPr="0091497B" w:rsidRDefault="0091497B" w:rsidP="0091497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15157" w:rsidRDefault="0028590B" w:rsidP="0091497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Сергій НАСАЛИК</w:t>
      </w:r>
    </w:p>
    <w:p w:rsidR="00D15157" w:rsidRDefault="00D15157" w:rsidP="0091497B">
      <w:pPr>
        <w:rPr>
          <w:rFonts w:ascii="Times New Roman" w:hAnsi="Times New Roman" w:cs="Times New Roman"/>
          <w:color w:val="000000"/>
          <w:sz w:val="28"/>
          <w:szCs w:val="28"/>
        </w:rPr>
        <w:sectPr w:rsidR="00D15157" w:rsidSect="00A27DAD">
          <w:pgSz w:w="12240" w:h="15840"/>
          <w:pgMar w:top="1134" w:right="567" w:bottom="1134" w:left="1701" w:header="709" w:footer="709" w:gutter="0"/>
          <w:cols w:space="708"/>
          <w:docGrid w:linePitch="360"/>
        </w:sectPr>
      </w:pPr>
    </w:p>
    <w:p w:rsidR="00D15157" w:rsidRPr="0048147A" w:rsidRDefault="00D15157" w:rsidP="006D3F35">
      <w:pPr>
        <w:spacing w:after="0" w:line="240" w:lineRule="auto"/>
        <w:ind w:left="11766"/>
        <w:rPr>
          <w:rFonts w:ascii="Times New Roman" w:hAnsi="Times New Roman"/>
          <w:sz w:val="28"/>
          <w:szCs w:val="28"/>
        </w:rPr>
      </w:pPr>
      <w:r w:rsidRPr="0048147A">
        <w:rPr>
          <w:rFonts w:ascii="Times New Roman" w:hAnsi="Times New Roman"/>
          <w:sz w:val="28"/>
          <w:szCs w:val="28"/>
        </w:rPr>
        <w:lastRenderedPageBreak/>
        <w:t xml:space="preserve">Додаток № 1 </w:t>
      </w:r>
    </w:p>
    <w:p w:rsidR="00D15157" w:rsidRPr="0048147A" w:rsidRDefault="00D15157" w:rsidP="006D3F35">
      <w:pPr>
        <w:spacing w:after="0" w:line="240" w:lineRule="auto"/>
        <w:ind w:left="11766"/>
        <w:rPr>
          <w:rFonts w:ascii="Times New Roman" w:hAnsi="Times New Roman"/>
          <w:sz w:val="28"/>
          <w:szCs w:val="28"/>
        </w:rPr>
      </w:pPr>
      <w:r w:rsidRPr="0048147A">
        <w:rPr>
          <w:rFonts w:ascii="Times New Roman" w:hAnsi="Times New Roman"/>
          <w:sz w:val="28"/>
          <w:szCs w:val="28"/>
        </w:rPr>
        <w:t xml:space="preserve">до рішення  Рогатинської міської ради </w:t>
      </w:r>
    </w:p>
    <w:p w:rsidR="00D15157" w:rsidRPr="00612ADA" w:rsidRDefault="00D15157" w:rsidP="006D3F35">
      <w:pPr>
        <w:spacing w:after="0" w:line="240" w:lineRule="auto"/>
        <w:ind w:left="1176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29.09</w:t>
      </w:r>
      <w:r w:rsidRPr="0048147A">
        <w:rPr>
          <w:rFonts w:ascii="Times New Roman" w:hAnsi="Times New Roman"/>
          <w:sz w:val="28"/>
          <w:szCs w:val="28"/>
        </w:rPr>
        <w:t xml:space="preserve">.2022 року № </w:t>
      </w:r>
      <w:r>
        <w:rPr>
          <w:rFonts w:ascii="Times New Roman" w:hAnsi="Times New Roman"/>
          <w:sz w:val="28"/>
          <w:szCs w:val="28"/>
        </w:rPr>
        <w:t xml:space="preserve"> </w:t>
      </w:r>
      <w:r w:rsidR="006D3F35">
        <w:rPr>
          <w:rFonts w:ascii="Times New Roman" w:hAnsi="Times New Roman"/>
          <w:sz w:val="28"/>
          <w:szCs w:val="28"/>
        </w:rPr>
        <w:t>5096</w:t>
      </w:r>
    </w:p>
    <w:p w:rsidR="00D15157" w:rsidRDefault="00D15157" w:rsidP="00D1515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15157" w:rsidRDefault="00D15157" w:rsidP="00D151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ПЕРЕЛІК</w:t>
      </w:r>
    </w:p>
    <w:p w:rsidR="00D15157" w:rsidRDefault="00D15157" w:rsidP="00D151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шкільних автобусів,</w:t>
      </w:r>
      <w:r w:rsidRPr="006F6EB7">
        <w:rPr>
          <w:rFonts w:ascii="Times New Roman" w:hAnsi="Times New Roman" w:cs="Times New Roman"/>
          <w:b/>
          <w:sz w:val="28"/>
          <w:szCs w:val="28"/>
        </w:rPr>
        <w:t xml:space="preserve"> що пропонуються для передачі на баланс Рогатинської міської територіальної громади</w:t>
      </w:r>
    </w:p>
    <w:tbl>
      <w:tblPr>
        <w:tblStyle w:val="a7"/>
        <w:tblW w:w="0" w:type="auto"/>
        <w:tblLook w:val="04A0"/>
      </w:tblPr>
      <w:tblGrid>
        <w:gridCol w:w="1129"/>
        <w:gridCol w:w="2654"/>
        <w:gridCol w:w="1955"/>
        <w:gridCol w:w="1842"/>
        <w:gridCol w:w="1871"/>
        <w:gridCol w:w="1935"/>
        <w:gridCol w:w="1872"/>
        <w:gridCol w:w="1870"/>
      </w:tblGrid>
      <w:tr w:rsidR="00D15157" w:rsidTr="00975ED0">
        <w:trPr>
          <w:trHeight w:val="395"/>
        </w:trPr>
        <w:tc>
          <w:tcPr>
            <w:tcW w:w="1129" w:type="dxa"/>
            <w:vMerge w:val="restart"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54" w:type="dxa"/>
            <w:vMerge w:val="restart"/>
          </w:tcPr>
          <w:p w:rsidR="00D15157" w:rsidRPr="00D84376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Найменування об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єкта</w:t>
            </w:r>
            <w:proofErr w:type="spellEnd"/>
          </w:p>
        </w:tc>
        <w:tc>
          <w:tcPr>
            <w:tcW w:w="1955" w:type="dxa"/>
            <w:vMerge w:val="restart"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Рік випуску/дата</w:t>
            </w:r>
          </w:p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введення в експлуатацію</w:t>
            </w:r>
          </w:p>
        </w:tc>
        <w:tc>
          <w:tcPr>
            <w:tcW w:w="1842" w:type="dxa"/>
            <w:vMerge w:val="restart"/>
          </w:tcPr>
          <w:p w:rsidR="00D15157" w:rsidRPr="00D84376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об</w:t>
            </w:r>
            <w:r w:rsidRPr="00D8437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єкта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інвентарний номер об</w:t>
            </w:r>
            <w:r w:rsidRPr="00D8437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єкта</w:t>
            </w:r>
            <w:proofErr w:type="spellEnd"/>
          </w:p>
        </w:tc>
        <w:tc>
          <w:tcPr>
            <w:tcW w:w="7548" w:type="dxa"/>
            <w:gridSpan w:val="4"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Станом на 01 вересня 2022 року</w:t>
            </w:r>
          </w:p>
        </w:tc>
      </w:tr>
      <w:tr w:rsidR="00D15157" w:rsidTr="00975ED0">
        <w:trPr>
          <w:trHeight w:val="375"/>
        </w:trPr>
        <w:tc>
          <w:tcPr>
            <w:tcW w:w="1129" w:type="dxa"/>
            <w:vMerge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4" w:type="dxa"/>
            <w:vMerge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5" w:type="dxa"/>
            <w:vMerge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06" w:type="dxa"/>
            <w:gridSpan w:val="2"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Фактична наявність</w:t>
            </w:r>
          </w:p>
        </w:tc>
        <w:tc>
          <w:tcPr>
            <w:tcW w:w="3742" w:type="dxa"/>
            <w:gridSpan w:val="2"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даними бух. обліку</w:t>
            </w:r>
          </w:p>
        </w:tc>
      </w:tr>
      <w:tr w:rsidR="00D15157" w:rsidTr="00975ED0">
        <w:trPr>
          <w:trHeight w:val="1078"/>
        </w:trPr>
        <w:tc>
          <w:tcPr>
            <w:tcW w:w="1129" w:type="dxa"/>
            <w:vMerge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4" w:type="dxa"/>
            <w:vMerge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5" w:type="dxa"/>
            <w:vMerge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1" w:type="dxa"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</w:t>
            </w:r>
          </w:p>
        </w:tc>
        <w:tc>
          <w:tcPr>
            <w:tcW w:w="1935" w:type="dxa"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Первісна (переоцінена) вартість</w:t>
            </w:r>
          </w:p>
        </w:tc>
        <w:tc>
          <w:tcPr>
            <w:tcW w:w="1872" w:type="dxa"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</w:t>
            </w:r>
          </w:p>
        </w:tc>
        <w:tc>
          <w:tcPr>
            <w:tcW w:w="1870" w:type="dxa"/>
          </w:tcPr>
          <w:p w:rsidR="00D15157" w:rsidRDefault="00D15157" w:rsidP="00573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Первісна вартість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ГАЗ-3213-420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10151049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76438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76438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А-069-07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10151050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1166666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1166666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А-069-07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10151051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1166666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1166666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А-069-07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tabs>
                <w:tab w:val="left" w:pos="225"/>
                <w:tab w:val="center" w:pos="8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ab/>
              <w:t>10151052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1166666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1166666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А-069-07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10151054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1166666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1166666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БАЗ-А-079-31Ш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10151055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312500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312500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А-081-16Ш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10151056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1302777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1302777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-093</w:t>
            </w: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2020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10151057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1858800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1858800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А-081-16Ш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10151058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1836000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1836000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-093</w:t>
            </w: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2020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10151059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1858800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1858800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КАВЗ-</w:t>
            </w: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-397630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10151060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148652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148652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I-VAN-07-01-10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2012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10151061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296250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296250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-093</w:t>
            </w: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2020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10151062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1858800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1858800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А-081-16Ш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10151063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1302777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1302777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БАЗ-А-079-03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10151064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175338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175338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A-092S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2008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10151066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255750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255750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ГАЗ-32213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10151068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56781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56781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I-VAN-07-01-10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2012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10151069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296250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296250</w:t>
            </w:r>
          </w:p>
        </w:tc>
      </w:tr>
      <w:tr w:rsidR="00D15157" w:rsidTr="005739F7">
        <w:tc>
          <w:tcPr>
            <w:tcW w:w="1129" w:type="dxa"/>
          </w:tcPr>
          <w:p w:rsidR="00D15157" w:rsidRPr="00D84376" w:rsidRDefault="00D15157" w:rsidP="00D1515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А-081-16Ш</w:t>
            </w:r>
          </w:p>
        </w:tc>
        <w:tc>
          <w:tcPr>
            <w:tcW w:w="195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84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10151070</w:t>
            </w:r>
          </w:p>
        </w:tc>
        <w:tc>
          <w:tcPr>
            <w:tcW w:w="1871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1836000</w:t>
            </w:r>
          </w:p>
        </w:tc>
        <w:tc>
          <w:tcPr>
            <w:tcW w:w="1872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D15157" w:rsidRPr="00DC5E0E" w:rsidRDefault="00D15157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1836000</w:t>
            </w:r>
          </w:p>
        </w:tc>
      </w:tr>
      <w:tr w:rsidR="00975ED0" w:rsidTr="00975ED0">
        <w:trPr>
          <w:trHeight w:val="396"/>
        </w:trPr>
        <w:tc>
          <w:tcPr>
            <w:tcW w:w="15128" w:type="dxa"/>
            <w:gridSpan w:val="8"/>
          </w:tcPr>
          <w:p w:rsidR="00975ED0" w:rsidRPr="00DC5E0E" w:rsidRDefault="00975ED0" w:rsidP="005739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Інші транспортні засоби</w:t>
            </w:r>
          </w:p>
        </w:tc>
      </w:tr>
      <w:tr w:rsidR="00975ED0" w:rsidTr="005739F7">
        <w:tc>
          <w:tcPr>
            <w:tcW w:w="1129" w:type="dxa"/>
          </w:tcPr>
          <w:p w:rsidR="00975ED0" w:rsidRPr="00D84376" w:rsidRDefault="00975ED0" w:rsidP="00975ED0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975ED0" w:rsidRPr="00975ED0" w:rsidRDefault="00975ED0" w:rsidP="00975E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ВАЗ-21043</w:t>
            </w:r>
          </w:p>
        </w:tc>
        <w:tc>
          <w:tcPr>
            <w:tcW w:w="1955" w:type="dxa"/>
          </w:tcPr>
          <w:p w:rsidR="00975ED0" w:rsidRPr="00DC5E0E" w:rsidRDefault="00975ED0" w:rsidP="0097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1842" w:type="dxa"/>
          </w:tcPr>
          <w:p w:rsidR="00975ED0" w:rsidRPr="00DC5E0E" w:rsidRDefault="00975ED0" w:rsidP="00975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 xml:space="preserve">    10151053</w:t>
            </w:r>
          </w:p>
        </w:tc>
        <w:tc>
          <w:tcPr>
            <w:tcW w:w="1871" w:type="dxa"/>
          </w:tcPr>
          <w:p w:rsidR="00975ED0" w:rsidRPr="00DC5E0E" w:rsidRDefault="00975ED0" w:rsidP="0097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975ED0" w:rsidRPr="00DC5E0E" w:rsidRDefault="00975ED0" w:rsidP="0097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8199</w:t>
            </w:r>
          </w:p>
        </w:tc>
        <w:tc>
          <w:tcPr>
            <w:tcW w:w="1872" w:type="dxa"/>
          </w:tcPr>
          <w:p w:rsidR="00975ED0" w:rsidRPr="00DC5E0E" w:rsidRDefault="00975ED0" w:rsidP="0097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975ED0" w:rsidRPr="00DC5E0E" w:rsidRDefault="00975ED0" w:rsidP="0097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8199</w:t>
            </w:r>
          </w:p>
        </w:tc>
      </w:tr>
      <w:tr w:rsidR="00975ED0" w:rsidTr="005739F7">
        <w:tc>
          <w:tcPr>
            <w:tcW w:w="1129" w:type="dxa"/>
          </w:tcPr>
          <w:p w:rsidR="00975ED0" w:rsidRPr="00D84376" w:rsidRDefault="00975ED0" w:rsidP="00975ED0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975ED0" w:rsidRPr="00975ED0" w:rsidRDefault="00975ED0" w:rsidP="00975E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ВАЗ-21099</w:t>
            </w:r>
            <w:bookmarkStart w:id="0" w:name="_GoBack"/>
            <w:bookmarkEnd w:id="0"/>
          </w:p>
        </w:tc>
        <w:tc>
          <w:tcPr>
            <w:tcW w:w="1955" w:type="dxa"/>
          </w:tcPr>
          <w:p w:rsidR="00975ED0" w:rsidRPr="00DC5E0E" w:rsidRDefault="00975ED0" w:rsidP="0097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1842" w:type="dxa"/>
          </w:tcPr>
          <w:p w:rsidR="00975ED0" w:rsidRPr="00DC5E0E" w:rsidRDefault="00975ED0" w:rsidP="0097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12151071</w:t>
            </w:r>
          </w:p>
        </w:tc>
        <w:tc>
          <w:tcPr>
            <w:tcW w:w="1871" w:type="dxa"/>
          </w:tcPr>
          <w:p w:rsidR="00975ED0" w:rsidRPr="00DC5E0E" w:rsidRDefault="00975ED0" w:rsidP="0097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</w:tcPr>
          <w:p w:rsidR="00975ED0" w:rsidRPr="00DC5E0E" w:rsidRDefault="00975ED0" w:rsidP="0097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42579</w:t>
            </w:r>
          </w:p>
        </w:tc>
        <w:tc>
          <w:tcPr>
            <w:tcW w:w="1872" w:type="dxa"/>
          </w:tcPr>
          <w:p w:rsidR="00975ED0" w:rsidRPr="00DC5E0E" w:rsidRDefault="00975ED0" w:rsidP="0097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0" w:type="dxa"/>
          </w:tcPr>
          <w:p w:rsidR="00975ED0" w:rsidRPr="00DC5E0E" w:rsidRDefault="00975ED0" w:rsidP="0097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E0E">
              <w:rPr>
                <w:rFonts w:ascii="Times New Roman" w:hAnsi="Times New Roman" w:cs="Times New Roman"/>
                <w:sz w:val="28"/>
                <w:szCs w:val="28"/>
              </w:rPr>
              <w:t>42579</w:t>
            </w:r>
          </w:p>
        </w:tc>
      </w:tr>
      <w:tr w:rsidR="00975ED0" w:rsidTr="005739F7">
        <w:tc>
          <w:tcPr>
            <w:tcW w:w="1129" w:type="dxa"/>
          </w:tcPr>
          <w:p w:rsidR="00975ED0" w:rsidRPr="00D84376" w:rsidRDefault="00975ED0" w:rsidP="00975E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975ED0" w:rsidRDefault="00975ED0" w:rsidP="00975E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55" w:type="dxa"/>
          </w:tcPr>
          <w:p w:rsidR="00975ED0" w:rsidRDefault="00975ED0" w:rsidP="00975E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75ED0" w:rsidRDefault="00975ED0" w:rsidP="00975E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1" w:type="dxa"/>
          </w:tcPr>
          <w:p w:rsidR="00975ED0" w:rsidRDefault="00975ED0" w:rsidP="00975E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935" w:type="dxa"/>
          </w:tcPr>
          <w:p w:rsidR="00975ED0" w:rsidRDefault="00975ED0" w:rsidP="00975E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18189355</w:t>
            </w:r>
          </w:p>
        </w:tc>
        <w:tc>
          <w:tcPr>
            <w:tcW w:w="1872" w:type="dxa"/>
          </w:tcPr>
          <w:p w:rsidR="00975ED0" w:rsidRDefault="00975ED0" w:rsidP="00975E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870" w:type="dxa"/>
          </w:tcPr>
          <w:p w:rsidR="00975ED0" w:rsidRDefault="00975ED0" w:rsidP="00975E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18189355</w:t>
            </w:r>
          </w:p>
        </w:tc>
      </w:tr>
    </w:tbl>
    <w:p w:rsidR="00D15157" w:rsidRDefault="00D15157" w:rsidP="00D151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157" w:rsidRPr="00721FD4" w:rsidRDefault="00D15157" w:rsidP="00721F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Христина СОРОКА</w:t>
      </w:r>
    </w:p>
    <w:sectPr w:rsidR="00D15157" w:rsidRPr="00721FD4" w:rsidSect="00975ED0">
      <w:pgSz w:w="16838" w:h="11906" w:orient="landscape"/>
      <w:pgMar w:top="993" w:right="850" w:bottom="568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E4046"/>
    <w:multiLevelType w:val="hybridMultilevel"/>
    <w:tmpl w:val="144E4B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BE436D"/>
    <w:multiLevelType w:val="hybridMultilevel"/>
    <w:tmpl w:val="B9488C3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91497B"/>
    <w:rsid w:val="00131335"/>
    <w:rsid w:val="00195C2D"/>
    <w:rsid w:val="001E698B"/>
    <w:rsid w:val="00271F9F"/>
    <w:rsid w:val="0028590B"/>
    <w:rsid w:val="00300FA5"/>
    <w:rsid w:val="0038550C"/>
    <w:rsid w:val="00616E5C"/>
    <w:rsid w:val="006A021D"/>
    <w:rsid w:val="006D3F35"/>
    <w:rsid w:val="00721FD4"/>
    <w:rsid w:val="007D145A"/>
    <w:rsid w:val="00836018"/>
    <w:rsid w:val="008925FA"/>
    <w:rsid w:val="0091497B"/>
    <w:rsid w:val="0097382B"/>
    <w:rsid w:val="00975ED0"/>
    <w:rsid w:val="00A27DAD"/>
    <w:rsid w:val="00A9761A"/>
    <w:rsid w:val="00AE3089"/>
    <w:rsid w:val="00AF7B53"/>
    <w:rsid w:val="00D15157"/>
    <w:rsid w:val="00E154A5"/>
    <w:rsid w:val="00E714DE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7B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14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интервала Знак"/>
    <w:link w:val="a3"/>
    <w:uiPriority w:val="1"/>
    <w:rsid w:val="0091497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qFormat/>
    <w:rsid w:val="0091497B"/>
    <w:rPr>
      <w:b/>
      <w:bCs/>
    </w:rPr>
  </w:style>
  <w:style w:type="paragraph" w:styleId="a6">
    <w:name w:val="List Paragraph"/>
    <w:basedOn w:val="a"/>
    <w:uiPriority w:val="34"/>
    <w:qFormat/>
    <w:rsid w:val="0028590B"/>
    <w:pPr>
      <w:ind w:left="720"/>
      <w:contextualSpacing/>
    </w:pPr>
  </w:style>
  <w:style w:type="table" w:styleId="a7">
    <w:name w:val="Table Grid"/>
    <w:basedOn w:val="a1"/>
    <w:uiPriority w:val="39"/>
    <w:rsid w:val="00D15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95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5C2D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1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1831</Words>
  <Characters>1044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2022-10-03T07:03:00Z</cp:lastPrinted>
  <dcterms:created xsi:type="dcterms:W3CDTF">2022-09-23T09:10:00Z</dcterms:created>
  <dcterms:modified xsi:type="dcterms:W3CDTF">2022-10-03T07:04:00Z</dcterms:modified>
</cp:coreProperties>
</file>